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FF" w:rsidRPr="00552DFF" w:rsidRDefault="00552DFF" w:rsidP="00552DFF">
      <w:pPr>
        <w:jc w:val="center"/>
        <w:rPr>
          <w:rFonts w:ascii="標楷體" w:eastAsia="標楷體" w:hAnsi="標楷體"/>
          <w:sz w:val="28"/>
          <w:szCs w:val="28"/>
          <w:lang w:eastAsia="zh-HK"/>
        </w:rPr>
      </w:pPr>
      <w:r w:rsidRPr="00552DFF">
        <w:rPr>
          <w:rFonts w:ascii="標楷體" w:eastAsia="標楷體" w:hAnsi="標楷體"/>
          <w:sz w:val="28"/>
          <w:szCs w:val="28"/>
          <w:lang w:eastAsia="zh-HK"/>
        </w:rPr>
        <w:t>查詢說明</w:t>
      </w:r>
    </w:p>
    <w:p w:rsidR="00552DFF" w:rsidRPr="00552DFF" w:rsidRDefault="00552DFF" w:rsidP="00552DF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說明以查詢</w:t>
      </w:r>
      <w:r>
        <w:rPr>
          <w:rFonts w:ascii="標楷體" w:eastAsia="標楷體" w:hAnsi="標楷體" w:hint="eastAsia"/>
          <w:szCs w:val="24"/>
        </w:rPr>
        <w:t>「</w:t>
      </w:r>
      <w:r w:rsidRPr="00552DFF">
        <w:rPr>
          <w:rFonts w:ascii="標楷體" w:eastAsia="標楷體" w:hAnsi="標楷體"/>
          <w:szCs w:val="24"/>
          <w:shd w:val="clear" w:color="auto" w:fill="FFFFFF"/>
        </w:rPr>
        <w:t>旺</w:t>
      </w:r>
      <w:proofErr w:type="gramStart"/>
      <w:r w:rsidRPr="00552DFF">
        <w:rPr>
          <w:rFonts w:ascii="標楷體" w:eastAsia="標楷體" w:hAnsi="標楷體"/>
          <w:szCs w:val="24"/>
          <w:shd w:val="clear" w:color="auto" w:fill="FFFFFF"/>
        </w:rPr>
        <w:t>旺</w:t>
      </w:r>
      <w:proofErr w:type="gramEnd"/>
      <w:r w:rsidRPr="00552DFF">
        <w:rPr>
          <w:rFonts w:ascii="標楷體" w:eastAsia="標楷體" w:hAnsi="標楷體"/>
          <w:szCs w:val="24"/>
          <w:shd w:val="clear" w:color="auto" w:fill="FFFFFF"/>
        </w:rPr>
        <w:t>友聯產物汽車車體損失</w:t>
      </w:r>
      <w:proofErr w:type="gramStart"/>
      <w:r w:rsidRPr="00552DFF">
        <w:rPr>
          <w:rFonts w:ascii="標楷體" w:eastAsia="標楷體" w:hAnsi="標楷體"/>
          <w:szCs w:val="24"/>
          <w:shd w:val="clear" w:color="auto" w:fill="FFFFFF"/>
        </w:rPr>
        <w:t>保險丙式</w:t>
      </w:r>
      <w:proofErr w:type="gramEnd"/>
      <w:r w:rsidRPr="00552DFF">
        <w:rPr>
          <w:rFonts w:ascii="標楷體" w:eastAsia="標楷體" w:hAnsi="標楷體"/>
          <w:szCs w:val="24"/>
          <w:shd w:val="clear" w:color="auto" w:fill="FFFFFF"/>
        </w:rPr>
        <w:t>自負額附加條款</w:t>
      </w:r>
      <w:r>
        <w:rPr>
          <w:rFonts w:ascii="標楷體" w:eastAsia="標楷體" w:hAnsi="標楷體" w:hint="eastAsia"/>
          <w:szCs w:val="24"/>
          <w:shd w:val="clear" w:color="auto" w:fill="FFFFFF"/>
        </w:rPr>
        <w:t>」</w:t>
      </w:r>
      <w:r>
        <w:rPr>
          <w:rFonts w:ascii="標楷體" w:eastAsia="標楷體" w:hAnsi="標楷體"/>
          <w:szCs w:val="24"/>
          <w:shd w:val="clear" w:color="auto" w:fill="FFFFFF"/>
        </w:rPr>
        <w:t>為例</w:t>
      </w:r>
    </w:p>
    <w:p w:rsidR="00552DFF" w:rsidRDefault="00552DFF">
      <w:pPr>
        <w:rPr>
          <w:rFonts w:ascii="標楷體" w:eastAsia="標楷體" w:hAnsi="標楷體"/>
          <w:lang w:eastAsia="zh-HK"/>
        </w:rPr>
      </w:pPr>
    </w:p>
    <w:p w:rsidR="008D3BE5" w:rsidRPr="00B13735" w:rsidRDefault="00B13735">
      <w:pPr>
        <w:rPr>
          <w:rFonts w:ascii="標楷體" w:eastAsia="標楷體" w:hAnsi="標楷體"/>
          <w:lang w:eastAsia="zh-HK"/>
        </w:rPr>
      </w:pPr>
      <w:r w:rsidRPr="00B13735">
        <w:rPr>
          <w:rFonts w:ascii="標楷體" w:eastAsia="標楷體" w:hAnsi="標楷體" w:hint="eastAsia"/>
          <w:lang w:eastAsia="zh-HK"/>
        </w:rPr>
        <w:t>步驟</w:t>
      </w:r>
      <w:proofErr w:type="gramStart"/>
      <w:r w:rsidRPr="00B13735">
        <w:rPr>
          <w:rFonts w:ascii="標楷體" w:eastAsia="標楷體" w:hAnsi="標楷體" w:hint="eastAsia"/>
          <w:lang w:eastAsia="zh-HK"/>
        </w:rPr>
        <w:t>一</w:t>
      </w:r>
      <w:proofErr w:type="gramEnd"/>
      <w:r w:rsidRPr="00B13735">
        <w:rPr>
          <w:rFonts w:ascii="標楷體" w:eastAsia="標楷體" w:hAnsi="標楷體" w:hint="eastAsia"/>
          <w:lang w:eastAsia="zh-HK"/>
        </w:rPr>
        <w:t>:先點選</w:t>
      </w:r>
      <w:r w:rsidR="00552DFF">
        <w:rPr>
          <w:rFonts w:ascii="標楷體" w:eastAsia="標楷體" w:hAnsi="標楷體" w:hint="eastAsia"/>
          <w:lang w:eastAsia="zh-HK"/>
        </w:rPr>
        <w:t>車險商品</w:t>
      </w:r>
    </w:p>
    <w:p w:rsidR="00B13735" w:rsidRDefault="00B13735">
      <w:r w:rsidRPr="00B13735">
        <w:drawing>
          <wp:inline distT="0" distB="0" distL="0" distR="0" wp14:anchorId="7ADFEF59" wp14:editId="00589463">
            <wp:extent cx="5274310" cy="2813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35" w:rsidRDefault="00B13735" w:rsidP="00B13735">
      <w:pPr>
        <w:ind w:left="852" w:hangingChars="355" w:hanging="852"/>
        <w:rPr>
          <w:rFonts w:ascii="標楷體" w:eastAsia="標楷體" w:hAnsi="標楷體"/>
          <w:lang w:eastAsia="zh-HK"/>
        </w:rPr>
      </w:pPr>
    </w:p>
    <w:p w:rsidR="00552DFF" w:rsidRDefault="00B13735" w:rsidP="00552DFF">
      <w:pPr>
        <w:ind w:left="852" w:hangingChars="355" w:hanging="852"/>
        <w:rPr>
          <w:rFonts w:ascii="標楷體" w:eastAsia="標楷體" w:hAnsi="標楷體"/>
          <w:lang w:eastAsia="zh-HK"/>
        </w:rPr>
      </w:pPr>
      <w:r w:rsidRPr="00B13735">
        <w:rPr>
          <w:rFonts w:ascii="標楷體" w:eastAsia="標楷體" w:hAnsi="標楷體" w:hint="eastAsia"/>
          <w:lang w:eastAsia="zh-HK"/>
        </w:rPr>
        <w:t>步驟</w:t>
      </w:r>
      <w:r>
        <w:rPr>
          <w:rFonts w:ascii="標楷體" w:eastAsia="標楷體" w:hAnsi="標楷體" w:hint="eastAsia"/>
          <w:lang w:eastAsia="zh-HK"/>
        </w:rPr>
        <w:t>二</w:t>
      </w:r>
      <w:r w:rsidR="00552DFF" w:rsidRPr="00B13735">
        <w:rPr>
          <w:rFonts w:ascii="標楷體" w:eastAsia="標楷體" w:hAnsi="標楷體" w:hint="eastAsia"/>
          <w:lang w:eastAsia="zh-HK"/>
        </w:rPr>
        <w:t>:</w:t>
      </w:r>
      <w:r w:rsidR="00552DFF">
        <w:rPr>
          <w:rFonts w:ascii="標楷體" w:eastAsia="標楷體" w:hAnsi="標楷體" w:hint="eastAsia"/>
          <w:lang w:eastAsia="zh-HK"/>
        </w:rPr>
        <w:t>搜尋</w:t>
      </w:r>
      <w:r w:rsidR="00552DFF">
        <w:rPr>
          <w:rFonts w:ascii="標楷體" w:eastAsia="標楷體" w:hAnsi="標楷體" w:hint="eastAsia"/>
          <w:szCs w:val="24"/>
        </w:rPr>
        <w:t>「</w:t>
      </w:r>
      <w:r w:rsidR="00552DFF" w:rsidRPr="00552DFF">
        <w:rPr>
          <w:rFonts w:ascii="標楷體" w:eastAsia="標楷體" w:hAnsi="標楷體"/>
          <w:szCs w:val="24"/>
          <w:shd w:val="clear" w:color="auto" w:fill="FFFFFF"/>
        </w:rPr>
        <w:t>旺</w:t>
      </w:r>
      <w:proofErr w:type="gramStart"/>
      <w:r w:rsidR="00552DFF" w:rsidRPr="00552DFF">
        <w:rPr>
          <w:rFonts w:ascii="標楷體" w:eastAsia="標楷體" w:hAnsi="標楷體"/>
          <w:szCs w:val="24"/>
          <w:shd w:val="clear" w:color="auto" w:fill="FFFFFF"/>
        </w:rPr>
        <w:t>旺</w:t>
      </w:r>
      <w:proofErr w:type="gramEnd"/>
      <w:r w:rsidR="00552DFF" w:rsidRPr="00552DFF">
        <w:rPr>
          <w:rFonts w:ascii="標楷體" w:eastAsia="標楷體" w:hAnsi="標楷體"/>
          <w:szCs w:val="24"/>
          <w:shd w:val="clear" w:color="auto" w:fill="FFFFFF"/>
        </w:rPr>
        <w:t>友聯產物汽車車體損失</w:t>
      </w:r>
      <w:proofErr w:type="gramStart"/>
      <w:r w:rsidR="00552DFF" w:rsidRPr="00552DFF">
        <w:rPr>
          <w:rFonts w:ascii="標楷體" w:eastAsia="標楷體" w:hAnsi="標楷體"/>
          <w:szCs w:val="24"/>
          <w:shd w:val="clear" w:color="auto" w:fill="FFFFFF"/>
        </w:rPr>
        <w:t>保險丙式</w:t>
      </w:r>
      <w:proofErr w:type="gramEnd"/>
      <w:r w:rsidR="00552DFF" w:rsidRPr="00552DFF">
        <w:rPr>
          <w:rFonts w:ascii="標楷體" w:eastAsia="標楷體" w:hAnsi="標楷體"/>
          <w:szCs w:val="24"/>
          <w:shd w:val="clear" w:color="auto" w:fill="FFFFFF"/>
        </w:rPr>
        <w:t>自負額附加條款</w:t>
      </w:r>
      <w:r w:rsidR="00552DFF">
        <w:rPr>
          <w:rFonts w:ascii="標楷體" w:eastAsia="標楷體" w:hAnsi="標楷體" w:hint="eastAsia"/>
          <w:szCs w:val="24"/>
          <w:shd w:val="clear" w:color="auto" w:fill="FFFFFF"/>
        </w:rPr>
        <w:t>」</w:t>
      </w:r>
      <w:r w:rsidR="00552DFF">
        <w:rPr>
          <w:rFonts w:ascii="標楷體" w:eastAsia="標楷體" w:hAnsi="標楷體" w:hint="eastAsia"/>
          <w:szCs w:val="24"/>
          <w:shd w:val="clear" w:color="auto" w:fill="FFFFFF"/>
          <w:lang w:eastAsia="zh-HK"/>
        </w:rPr>
        <w:t>對應</w:t>
      </w:r>
      <w:r w:rsidR="00552DFF">
        <w:rPr>
          <w:rFonts w:ascii="標楷體" w:eastAsia="標楷體" w:hAnsi="標楷體" w:hint="eastAsia"/>
          <w:lang w:eastAsia="zh-HK"/>
        </w:rPr>
        <w:t>之商品代碼</w:t>
      </w:r>
    </w:p>
    <w:p w:rsidR="00B13735" w:rsidRDefault="00552DFF">
      <w:r w:rsidRPr="00552DFF">
        <w:drawing>
          <wp:inline distT="0" distB="0" distL="0" distR="0" wp14:anchorId="29E5953B" wp14:editId="76C8F041">
            <wp:extent cx="5274310" cy="2233930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35" w:rsidRDefault="00B13735">
      <w:pPr>
        <w:rPr>
          <w:rFonts w:ascii="標楷體" w:eastAsia="標楷體" w:hAnsi="標楷體"/>
          <w:lang w:eastAsia="zh-HK"/>
        </w:rPr>
      </w:pPr>
    </w:p>
    <w:p w:rsidR="00B13735" w:rsidRPr="00B13735" w:rsidRDefault="00B13735" w:rsidP="00E147F1">
      <w:pPr>
        <w:ind w:left="850" w:hangingChars="354" w:hanging="850"/>
        <w:rPr>
          <w:rFonts w:ascii="標楷體" w:eastAsia="標楷體" w:hAnsi="標楷體"/>
        </w:rPr>
      </w:pPr>
      <w:r w:rsidRPr="00B13735">
        <w:rPr>
          <w:rFonts w:ascii="標楷體" w:eastAsia="標楷體" w:hAnsi="標楷體" w:hint="eastAsia"/>
          <w:lang w:eastAsia="zh-HK"/>
        </w:rPr>
        <w:t>步驟三</w:t>
      </w:r>
      <w:r w:rsidRPr="00B13735">
        <w:rPr>
          <w:rFonts w:ascii="標楷體" w:eastAsia="標楷體" w:hAnsi="標楷體" w:hint="eastAsia"/>
          <w:lang w:eastAsia="zh-HK"/>
        </w:rPr>
        <w:t>:</w:t>
      </w:r>
      <w:r w:rsidRPr="00B13735">
        <w:rPr>
          <w:rFonts w:ascii="標楷體" w:eastAsia="標楷體" w:hAnsi="標楷體" w:hint="eastAsia"/>
          <w:lang w:eastAsia="zh-HK"/>
        </w:rPr>
        <w:t>點</w:t>
      </w:r>
      <w:r>
        <w:rPr>
          <w:rFonts w:ascii="標楷體" w:eastAsia="標楷體" w:hAnsi="標楷體" w:hint="eastAsia"/>
          <w:lang w:eastAsia="zh-HK"/>
        </w:rPr>
        <w:t>選</w:t>
      </w:r>
      <w:proofErr w:type="gramStart"/>
      <w:r>
        <w:rPr>
          <w:rFonts w:ascii="標楷體" w:eastAsia="標楷體" w:hAnsi="標楷體"/>
          <w:lang w:eastAsia="zh-HK"/>
        </w:rPr>
        <w:t>”</w:t>
      </w:r>
      <w:proofErr w:type="gramEnd"/>
      <w:r>
        <w:rPr>
          <w:rFonts w:ascii="標楷體" w:eastAsia="標楷體" w:hAnsi="標楷體" w:hint="eastAsia"/>
          <w:lang w:eastAsia="zh-HK"/>
        </w:rPr>
        <w:t>商品個別資料查詢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  <w:lang w:eastAsia="zh-HK"/>
        </w:rPr>
        <w:t>後，可連結至</w:t>
      </w:r>
      <w:r w:rsidR="00F21BD5">
        <w:rPr>
          <w:rFonts w:ascii="標楷體" w:eastAsia="標楷體" w:hAnsi="標楷體" w:hint="eastAsia"/>
          <w:lang w:eastAsia="zh-HK"/>
        </w:rPr>
        <w:t>該</w:t>
      </w:r>
      <w:r>
        <w:rPr>
          <w:rFonts w:ascii="標楷體" w:eastAsia="標楷體" w:hAnsi="標楷體" w:hint="eastAsia"/>
          <w:lang w:eastAsia="zh-HK"/>
        </w:rPr>
        <w:t>網頁</w:t>
      </w:r>
      <w:r w:rsidR="00E147F1">
        <w:rPr>
          <w:rFonts w:ascii="標楷體" w:eastAsia="標楷體" w:hAnsi="標楷體" w:hint="eastAsia"/>
          <w:lang w:eastAsia="zh-HK"/>
        </w:rPr>
        <w:t>，將商品代碼</w:t>
      </w:r>
      <w:r w:rsidR="00552DFF">
        <w:rPr>
          <w:rFonts w:ascii="標楷體" w:eastAsia="標楷體" w:hAnsi="標楷體" w:hint="eastAsia"/>
          <w:lang w:eastAsia="zh-HK"/>
        </w:rPr>
        <w:t>輸</w:t>
      </w:r>
      <w:r w:rsidR="00E147F1">
        <w:rPr>
          <w:rFonts w:ascii="標楷體" w:eastAsia="標楷體" w:hAnsi="標楷體" w:hint="eastAsia"/>
          <w:lang w:eastAsia="zh-HK"/>
        </w:rPr>
        <w:t>入後，點選查詢</w:t>
      </w:r>
    </w:p>
    <w:p w:rsidR="00B13735" w:rsidRDefault="00B13735">
      <w:r w:rsidRPr="00B13735">
        <w:drawing>
          <wp:inline distT="0" distB="0" distL="0" distR="0" wp14:anchorId="05FCA9AD" wp14:editId="2B884C40">
            <wp:extent cx="5274310" cy="2238375"/>
            <wp:effectExtent l="0" t="0" r="254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7F1" w:rsidRPr="00B13735" w:rsidRDefault="00E147F1" w:rsidP="00E147F1">
      <w:pPr>
        <w:ind w:left="850" w:hangingChars="354" w:hanging="850"/>
        <w:rPr>
          <w:rFonts w:ascii="標楷體" w:eastAsia="標楷體" w:hAnsi="標楷體"/>
        </w:rPr>
      </w:pPr>
      <w:r w:rsidRPr="00B13735">
        <w:rPr>
          <w:rFonts w:ascii="標楷體" w:eastAsia="標楷體" w:hAnsi="標楷體" w:hint="eastAsia"/>
          <w:lang w:eastAsia="zh-HK"/>
        </w:rPr>
        <w:lastRenderedPageBreak/>
        <w:t>步驟</w:t>
      </w:r>
      <w:r>
        <w:rPr>
          <w:rFonts w:ascii="標楷體" w:eastAsia="標楷體" w:hAnsi="標楷體" w:hint="eastAsia"/>
          <w:lang w:eastAsia="zh-HK"/>
        </w:rPr>
        <w:t>四</w:t>
      </w:r>
      <w:r w:rsidRPr="00B13735">
        <w:rPr>
          <w:rFonts w:ascii="標楷體" w:eastAsia="標楷體" w:hAnsi="標楷體" w:hint="eastAsia"/>
          <w:lang w:eastAsia="zh-HK"/>
        </w:rPr>
        <w:t>:</w:t>
      </w:r>
      <w:r>
        <w:rPr>
          <w:rFonts w:ascii="標楷體" w:eastAsia="標楷體" w:hAnsi="標楷體" w:hint="eastAsia"/>
          <w:lang w:eastAsia="zh-HK"/>
        </w:rPr>
        <w:t>再點選欲查詢資訊</w:t>
      </w:r>
      <w:bookmarkStart w:id="0" w:name="_GoBack"/>
      <w:bookmarkEnd w:id="0"/>
      <w:r>
        <w:rPr>
          <w:rFonts w:ascii="標楷體" w:eastAsia="標楷體" w:hAnsi="標楷體" w:hint="eastAsia"/>
          <w:lang w:eastAsia="zh-HK"/>
        </w:rPr>
        <w:t>，即可出現該資訊內容</w:t>
      </w:r>
    </w:p>
    <w:p w:rsidR="00B13735" w:rsidRPr="00E147F1" w:rsidRDefault="00E147F1">
      <w:r w:rsidRPr="00E147F1">
        <w:drawing>
          <wp:inline distT="0" distB="0" distL="0" distR="0" wp14:anchorId="430DEF94" wp14:editId="38D5045F">
            <wp:extent cx="5274310" cy="2261235"/>
            <wp:effectExtent l="0" t="0" r="254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735" w:rsidRPr="00B13735" w:rsidRDefault="00B13735">
      <w:pPr>
        <w:rPr>
          <w:rFonts w:hint="eastAsia"/>
        </w:rPr>
      </w:pPr>
    </w:p>
    <w:sectPr w:rsidR="00B13735" w:rsidRPr="00B13735" w:rsidSect="00F21BD5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5"/>
    <w:rsid w:val="00552DFF"/>
    <w:rsid w:val="008D3BE5"/>
    <w:rsid w:val="00B13735"/>
    <w:rsid w:val="00E147F1"/>
    <w:rsid w:val="00F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24F2-2602-4DD6-A529-CF2E7AC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吳怡成 (Raymond Wu)</dc:creator>
  <cp:keywords/>
  <dc:description/>
  <cp:lastModifiedBy>吳怡成 (Raymond Wu)</cp:lastModifiedBy>
  <cp:revision>2</cp:revision>
  <dcterms:created xsi:type="dcterms:W3CDTF">2019-03-26T08:59:00Z</dcterms:created>
  <dcterms:modified xsi:type="dcterms:W3CDTF">2019-03-26T09:32:00Z</dcterms:modified>
</cp:coreProperties>
</file>